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B45E" w14:textId="2B270797" w:rsidR="000C1707" w:rsidRDefault="00B70047" w:rsidP="00760AC6">
      <w:pPr>
        <w:pStyle w:val="Title"/>
      </w:pPr>
      <w:r>
        <w:t>Queer Absences, Queer Presences</w:t>
      </w:r>
    </w:p>
    <w:p w14:paraId="0B871048" w14:textId="5340EF25" w:rsidR="00760AC6" w:rsidRDefault="00760AC6" w:rsidP="00760AC6">
      <w:pPr>
        <w:pStyle w:val="Subtitle"/>
      </w:pPr>
      <w:r>
        <w:t>Lecture #2 for “Queering Comics”</w:t>
      </w:r>
    </w:p>
    <w:p w14:paraId="57885F8A" w14:textId="77777777" w:rsidR="00760AC6" w:rsidRDefault="00760AC6" w:rsidP="00760AC6">
      <w:pPr>
        <w:pStyle w:val="Subtitle"/>
      </w:pPr>
      <w:r>
        <w:t>By Jess Whatcott</w:t>
      </w:r>
    </w:p>
    <w:p w14:paraId="3B4FFCAE" w14:textId="6AC3E095" w:rsidR="00760AC6" w:rsidRPr="00B70047" w:rsidRDefault="00B70047" w:rsidP="00B70047">
      <w:pPr>
        <w:spacing w:after="200" w:line="276" w:lineRule="auto"/>
        <w:rPr>
          <w:rFonts w:ascii="Times New Roman" w:hAnsi="Times New Roman" w:cs="Times New Roman"/>
          <w:i/>
          <w:iCs/>
        </w:rPr>
      </w:pPr>
      <w:r w:rsidRPr="00B70047">
        <w:rPr>
          <w:rFonts w:ascii="Times New Roman" w:hAnsi="Times New Roman" w:cs="Times New Roman"/>
        </w:rPr>
        <w:t xml:space="preserve">Assigned reading: </w:t>
      </w:r>
      <w:r w:rsidRPr="00B70047">
        <w:rPr>
          <w:rFonts w:ascii="Times New Roman" w:hAnsi="Times New Roman" w:cs="Times New Roman"/>
          <w:i/>
          <w:iCs/>
        </w:rPr>
        <w:t>“</w:t>
      </w:r>
      <w:r w:rsidRPr="00B70047">
        <w:rPr>
          <w:rFonts w:ascii="Times New Roman" w:hAnsi="Times New Roman" w:cs="Times New Roman"/>
        </w:rPr>
        <w:t xml:space="preserve">Presence and Absence in Theory and Practice” by Anna F. </w:t>
      </w:r>
      <w:proofErr w:type="spellStart"/>
      <w:r w:rsidRPr="00B70047">
        <w:rPr>
          <w:rFonts w:ascii="Times New Roman" w:hAnsi="Times New Roman" w:cs="Times New Roman"/>
        </w:rPr>
        <w:t>Peppard</w:t>
      </w:r>
      <w:proofErr w:type="spellEnd"/>
      <w:r w:rsidRPr="00B70047">
        <w:rPr>
          <w:rFonts w:ascii="Times New Roman" w:hAnsi="Times New Roman" w:cs="Times New Roman"/>
        </w:rPr>
        <w:t xml:space="preserve"> (in </w:t>
      </w:r>
      <w:proofErr w:type="spellStart"/>
      <w:r w:rsidRPr="00B70047">
        <w:rPr>
          <w:rFonts w:ascii="Times New Roman" w:hAnsi="Times New Roman" w:cs="Times New Roman"/>
          <w:i/>
          <w:iCs/>
        </w:rPr>
        <w:t>Supersex</w:t>
      </w:r>
      <w:proofErr w:type="spellEnd"/>
      <w:r w:rsidRPr="00B70047">
        <w:rPr>
          <w:rFonts w:ascii="Times New Roman" w:hAnsi="Times New Roman" w:cs="Times New Roman"/>
          <w:i/>
          <w:iCs/>
        </w:rPr>
        <w:t xml:space="preserve">, </w:t>
      </w:r>
      <w:r w:rsidRPr="00B70047">
        <w:rPr>
          <w:rFonts w:ascii="Times New Roman" w:hAnsi="Times New Roman" w:cs="Times New Roman"/>
        </w:rPr>
        <w:t>2020, University of Texas Press)</w:t>
      </w:r>
    </w:p>
    <w:p w14:paraId="23139093" w14:textId="77777777" w:rsidR="00B70047" w:rsidRDefault="00B70047"/>
    <w:p w14:paraId="79BD2EC0" w14:textId="6BD1CD86" w:rsidR="00760AC6" w:rsidRPr="00B70047" w:rsidRDefault="00760AC6" w:rsidP="00760AC6">
      <w:pPr>
        <w:rPr>
          <w:rFonts w:ascii="Times New Roman" w:hAnsi="Times New Roman" w:cs="Times New Roman"/>
          <w:b/>
          <w:bCs/>
        </w:rPr>
      </w:pPr>
      <w:r w:rsidRPr="00B70047">
        <w:rPr>
          <w:rFonts w:ascii="Times New Roman" w:hAnsi="Times New Roman" w:cs="Times New Roman"/>
          <w:b/>
          <w:bCs/>
        </w:rPr>
        <w:t>Early Queer Subtext</w:t>
      </w:r>
    </w:p>
    <w:p w14:paraId="5D0A8FEB" w14:textId="77777777" w:rsidR="00760AC6" w:rsidRPr="00B70047" w:rsidRDefault="00760AC6" w:rsidP="00760AC6">
      <w:pPr>
        <w:pStyle w:val="ListParagraph"/>
        <w:numPr>
          <w:ilvl w:val="0"/>
          <w:numId w:val="1"/>
        </w:numPr>
        <w:rPr>
          <w:rFonts w:ascii="Times New Roman" w:hAnsi="Times New Roman" w:cs="Times New Roman"/>
        </w:rPr>
      </w:pP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Kat created by George Herriman ran from 1913-1944 in the New York Evening Journal, owned by William Randolph Hearst, he was a huge fan despite not huge popularity in the public</w:t>
      </w:r>
    </w:p>
    <w:p w14:paraId="7A4B5D71" w14:textId="77777777" w:rsidR="00760AC6" w:rsidRPr="00B70047" w:rsidRDefault="00760AC6" w:rsidP="00760AC6">
      <w:pPr>
        <w:pStyle w:val="ListParagraph"/>
        <w:numPr>
          <w:ilvl w:val="0"/>
          <w:numId w:val="1"/>
        </w:numPr>
        <w:rPr>
          <w:rFonts w:ascii="Times New Roman" w:hAnsi="Times New Roman" w:cs="Times New Roman"/>
        </w:rPr>
      </w:pPr>
      <w:r w:rsidRPr="00B70047">
        <w:rPr>
          <w:rFonts w:ascii="Times New Roman" w:hAnsi="Times New Roman" w:cs="Times New Roman"/>
        </w:rPr>
        <w:t xml:space="preserve">Portrays the relationship between a carefree cat named </w:t>
      </w: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and a short-tempered mouse named </w:t>
      </w:r>
      <w:proofErr w:type="spellStart"/>
      <w:r w:rsidRPr="00B70047">
        <w:rPr>
          <w:rFonts w:ascii="Times New Roman" w:hAnsi="Times New Roman" w:cs="Times New Roman"/>
        </w:rPr>
        <w:t>Ignatz</w:t>
      </w:r>
      <w:proofErr w:type="spellEnd"/>
      <w:r w:rsidRPr="00B70047">
        <w:rPr>
          <w:rFonts w:ascii="Times New Roman" w:hAnsi="Times New Roman" w:cs="Times New Roman"/>
        </w:rPr>
        <w:t xml:space="preserve">. </w:t>
      </w: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is in love with </w:t>
      </w:r>
      <w:proofErr w:type="spellStart"/>
      <w:r w:rsidRPr="00B70047">
        <w:rPr>
          <w:rFonts w:ascii="Times New Roman" w:hAnsi="Times New Roman" w:cs="Times New Roman"/>
        </w:rPr>
        <w:t>Ignatz</w:t>
      </w:r>
      <w:proofErr w:type="spellEnd"/>
      <w:r w:rsidRPr="00B70047">
        <w:rPr>
          <w:rFonts w:ascii="Times New Roman" w:hAnsi="Times New Roman" w:cs="Times New Roman"/>
        </w:rPr>
        <w:t xml:space="preserve">, but </w:t>
      </w:r>
      <w:proofErr w:type="spellStart"/>
      <w:r w:rsidRPr="00B70047">
        <w:rPr>
          <w:rFonts w:ascii="Times New Roman" w:hAnsi="Times New Roman" w:cs="Times New Roman"/>
        </w:rPr>
        <w:t>Ignatz</w:t>
      </w:r>
      <w:proofErr w:type="spellEnd"/>
      <w:r w:rsidRPr="00B70047">
        <w:rPr>
          <w:rFonts w:ascii="Times New Roman" w:hAnsi="Times New Roman" w:cs="Times New Roman"/>
        </w:rPr>
        <w:t xml:space="preserve"> responds only with acts of violence, such as throwing bricks at </w:t>
      </w:r>
      <w:proofErr w:type="spellStart"/>
      <w:r w:rsidRPr="00B70047">
        <w:rPr>
          <w:rFonts w:ascii="Times New Roman" w:hAnsi="Times New Roman" w:cs="Times New Roman"/>
        </w:rPr>
        <w:t>Krazy’s</w:t>
      </w:r>
      <w:proofErr w:type="spellEnd"/>
      <w:r w:rsidRPr="00B70047">
        <w:rPr>
          <w:rFonts w:ascii="Times New Roman" w:hAnsi="Times New Roman" w:cs="Times New Roman"/>
        </w:rPr>
        <w:t xml:space="preserve"> head. Another character, Officer Bull </w:t>
      </w:r>
      <w:proofErr w:type="spellStart"/>
      <w:r w:rsidRPr="00B70047">
        <w:rPr>
          <w:rFonts w:ascii="Times New Roman" w:hAnsi="Times New Roman" w:cs="Times New Roman"/>
        </w:rPr>
        <w:t>Pupp</w:t>
      </w:r>
      <w:proofErr w:type="spellEnd"/>
      <w:r w:rsidRPr="00B70047">
        <w:rPr>
          <w:rFonts w:ascii="Times New Roman" w:hAnsi="Times New Roman" w:cs="Times New Roman"/>
        </w:rPr>
        <w:t xml:space="preserve"> is in love with </w:t>
      </w: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and appears to protect him from </w:t>
      </w:r>
      <w:proofErr w:type="spellStart"/>
      <w:r w:rsidRPr="00B70047">
        <w:rPr>
          <w:rFonts w:ascii="Times New Roman" w:hAnsi="Times New Roman" w:cs="Times New Roman"/>
        </w:rPr>
        <w:t>Ignatz</w:t>
      </w:r>
      <w:proofErr w:type="spellEnd"/>
      <w:r w:rsidRPr="00B70047">
        <w:rPr>
          <w:rFonts w:ascii="Times New Roman" w:hAnsi="Times New Roman" w:cs="Times New Roman"/>
        </w:rPr>
        <w:t xml:space="preserve">, sometimes by jailing </w:t>
      </w:r>
      <w:proofErr w:type="spellStart"/>
      <w:r w:rsidRPr="00B70047">
        <w:rPr>
          <w:rFonts w:ascii="Times New Roman" w:hAnsi="Times New Roman" w:cs="Times New Roman"/>
        </w:rPr>
        <w:t>Ignatz</w:t>
      </w:r>
      <w:proofErr w:type="spellEnd"/>
      <w:r w:rsidRPr="00B70047">
        <w:rPr>
          <w:rFonts w:ascii="Times New Roman" w:hAnsi="Times New Roman" w:cs="Times New Roman"/>
        </w:rPr>
        <w:t>.</w:t>
      </w:r>
    </w:p>
    <w:p w14:paraId="02ECCE16" w14:textId="77777777" w:rsidR="00760AC6" w:rsidRPr="00B70047" w:rsidRDefault="00760AC6" w:rsidP="00760AC6">
      <w:pPr>
        <w:pStyle w:val="ListParagraph"/>
        <w:numPr>
          <w:ilvl w:val="0"/>
          <w:numId w:val="1"/>
        </w:numPr>
        <w:rPr>
          <w:rFonts w:ascii="Times New Roman" w:hAnsi="Times New Roman" w:cs="Times New Roman"/>
        </w:rPr>
      </w:pP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Kat was beloved by intellectuals such as poet </w:t>
      </w:r>
      <w:proofErr w:type="spellStart"/>
      <w:r w:rsidRPr="00B70047">
        <w:rPr>
          <w:rFonts w:ascii="Times New Roman" w:hAnsi="Times New Roman" w:cs="Times New Roman"/>
        </w:rPr>
        <w:t>e.e.</w:t>
      </w:r>
      <w:proofErr w:type="spellEnd"/>
      <w:r w:rsidRPr="00B70047">
        <w:rPr>
          <w:rFonts w:ascii="Times New Roman" w:hAnsi="Times New Roman" w:cs="Times New Roman"/>
        </w:rPr>
        <w:t xml:space="preserve"> cummings and treated as art. </w:t>
      </w:r>
    </w:p>
    <w:p w14:paraId="12AEF8D5" w14:textId="77777777" w:rsidR="00760AC6" w:rsidRPr="00B70047" w:rsidRDefault="00760AC6" w:rsidP="00760AC6">
      <w:pPr>
        <w:pStyle w:val="ListParagraph"/>
        <w:numPr>
          <w:ilvl w:val="0"/>
          <w:numId w:val="1"/>
        </w:numPr>
        <w:rPr>
          <w:rFonts w:ascii="Times New Roman" w:hAnsi="Times New Roman" w:cs="Times New Roman"/>
        </w:rPr>
      </w:pPr>
      <w:r w:rsidRPr="00B70047">
        <w:rPr>
          <w:rFonts w:ascii="Times New Roman" w:hAnsi="Times New Roman" w:cs="Times New Roman"/>
        </w:rPr>
        <w:t>Many modern cartoonists have cited the strip as an influence.</w:t>
      </w:r>
    </w:p>
    <w:p w14:paraId="30A10272" w14:textId="77777777" w:rsidR="00760AC6" w:rsidRPr="00B70047" w:rsidRDefault="00760AC6" w:rsidP="00760AC6">
      <w:pPr>
        <w:pStyle w:val="ListParagraph"/>
        <w:numPr>
          <w:ilvl w:val="0"/>
          <w:numId w:val="1"/>
        </w:numPr>
        <w:rPr>
          <w:rFonts w:ascii="Times New Roman" w:hAnsi="Times New Roman" w:cs="Times New Roman"/>
        </w:rPr>
      </w:pPr>
      <w:r w:rsidRPr="00B70047">
        <w:rPr>
          <w:rFonts w:ascii="Times New Roman" w:hAnsi="Times New Roman" w:cs="Times New Roman"/>
        </w:rPr>
        <w:t xml:space="preserve">What’s queer about </w:t>
      </w: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Kat?</w:t>
      </w:r>
    </w:p>
    <w:p w14:paraId="720FCBE0" w14:textId="77777777" w:rsidR="00760AC6" w:rsidRPr="00B70047" w:rsidRDefault="00760AC6" w:rsidP="00760AC6">
      <w:pPr>
        <w:pStyle w:val="ListParagraph"/>
        <w:numPr>
          <w:ilvl w:val="1"/>
          <w:numId w:val="1"/>
        </w:numPr>
        <w:rPr>
          <w:rFonts w:ascii="Times New Roman" w:hAnsi="Times New Roman" w:cs="Times New Roman"/>
        </w:rPr>
      </w:pPr>
      <w:proofErr w:type="spellStart"/>
      <w:r w:rsidRPr="00B70047">
        <w:rPr>
          <w:rFonts w:ascii="Times New Roman" w:hAnsi="Times New Roman" w:cs="Times New Roman"/>
        </w:rPr>
        <w:t>Krazy’s</w:t>
      </w:r>
      <w:proofErr w:type="spellEnd"/>
      <w:r w:rsidRPr="00B70047">
        <w:rPr>
          <w:rFonts w:ascii="Times New Roman" w:hAnsi="Times New Roman" w:cs="Times New Roman"/>
        </w:rPr>
        <w:t xml:space="preserve"> gender is ambiguous in the strip. Other characters in the strip refer to </w:t>
      </w: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as he/him, but many fans of the strip (including cummings) refer to </w:t>
      </w: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as she/her. </w:t>
      </w:r>
    </w:p>
    <w:p w14:paraId="66063C45" w14:textId="2BE7AE20" w:rsidR="00760AC6" w:rsidRPr="00B70047" w:rsidRDefault="00760AC6" w:rsidP="00760AC6">
      <w:pPr>
        <w:pStyle w:val="ListParagraph"/>
        <w:numPr>
          <w:ilvl w:val="1"/>
          <w:numId w:val="1"/>
        </w:numPr>
        <w:rPr>
          <w:rFonts w:ascii="Times New Roman" w:hAnsi="Times New Roman" w:cs="Times New Roman"/>
        </w:rPr>
      </w:pPr>
      <w:r w:rsidRPr="00B70047">
        <w:rPr>
          <w:rFonts w:ascii="Times New Roman" w:hAnsi="Times New Roman" w:cs="Times New Roman"/>
        </w:rPr>
        <w:t xml:space="preserve">At various points, the creator Herriman said that </w:t>
      </w:r>
      <w:proofErr w:type="spellStart"/>
      <w:r w:rsidRPr="00B70047">
        <w:rPr>
          <w:rFonts w:ascii="Times New Roman" w:hAnsi="Times New Roman" w:cs="Times New Roman"/>
        </w:rPr>
        <w:t>Krazy</w:t>
      </w:r>
      <w:proofErr w:type="spellEnd"/>
      <w:r w:rsidRPr="00B70047">
        <w:rPr>
          <w:rFonts w:ascii="Times New Roman" w:hAnsi="Times New Roman" w:cs="Times New Roman"/>
        </w:rPr>
        <w:t xml:space="preserve"> has “no sex” and “can’t be a he or a she.” (Schwartz, Ben (2003). "Hearst, Herriman, and the Death of Nonsense." Printed in </w:t>
      </w:r>
      <w:proofErr w:type="spellStart"/>
      <w:r w:rsidRPr="00B70047">
        <w:rPr>
          <w:rFonts w:ascii="Times New Roman" w:hAnsi="Times New Roman" w:cs="Times New Roman"/>
          <w:i/>
          <w:iCs/>
        </w:rPr>
        <w:t>Krazy</w:t>
      </w:r>
      <w:proofErr w:type="spellEnd"/>
      <w:r w:rsidRPr="00B70047">
        <w:rPr>
          <w:rFonts w:ascii="Times New Roman" w:hAnsi="Times New Roman" w:cs="Times New Roman"/>
          <w:i/>
          <w:iCs/>
        </w:rPr>
        <w:t xml:space="preserve"> &amp; </w:t>
      </w:r>
      <w:proofErr w:type="spellStart"/>
      <w:r w:rsidRPr="00B70047">
        <w:rPr>
          <w:rFonts w:ascii="Times New Roman" w:hAnsi="Times New Roman" w:cs="Times New Roman"/>
          <w:i/>
          <w:iCs/>
        </w:rPr>
        <w:t>Ignatz</w:t>
      </w:r>
      <w:proofErr w:type="spellEnd"/>
      <w:r w:rsidRPr="00B70047">
        <w:rPr>
          <w:rFonts w:ascii="Times New Roman" w:hAnsi="Times New Roman" w:cs="Times New Roman"/>
          <w:i/>
          <w:iCs/>
        </w:rPr>
        <w:t xml:space="preserve"> 1929–1930: "A Mice, A Brick, A Lovely Night.")</w:t>
      </w:r>
    </w:p>
    <w:p w14:paraId="1842FE1B" w14:textId="630D50CD" w:rsidR="00760AC6" w:rsidRPr="00B70047" w:rsidRDefault="00760AC6" w:rsidP="00760AC6">
      <w:pPr>
        <w:rPr>
          <w:rFonts w:ascii="Times New Roman" w:hAnsi="Times New Roman" w:cs="Times New Roman"/>
        </w:rPr>
      </w:pPr>
    </w:p>
    <w:p w14:paraId="10E1AF34" w14:textId="4FB1036E" w:rsidR="00760AC6" w:rsidRPr="00B70047" w:rsidRDefault="00760AC6" w:rsidP="00760AC6">
      <w:pPr>
        <w:rPr>
          <w:rFonts w:ascii="Times New Roman" w:hAnsi="Times New Roman" w:cs="Times New Roman"/>
          <w:b/>
          <w:bCs/>
        </w:rPr>
      </w:pPr>
      <w:r w:rsidRPr="00B70047">
        <w:rPr>
          <w:rFonts w:ascii="Times New Roman" w:hAnsi="Times New Roman" w:cs="Times New Roman"/>
          <w:b/>
          <w:bCs/>
        </w:rPr>
        <w:t>Queering the Superhero Genre</w:t>
      </w:r>
    </w:p>
    <w:p w14:paraId="5D1B1FE2" w14:textId="77777777" w:rsidR="00760AC6" w:rsidRPr="00B70047" w:rsidRDefault="00760AC6" w:rsidP="00760AC6">
      <w:pPr>
        <w:pStyle w:val="ListParagraph"/>
        <w:numPr>
          <w:ilvl w:val="0"/>
          <w:numId w:val="2"/>
        </w:numPr>
        <w:rPr>
          <w:rFonts w:ascii="Times New Roman" w:hAnsi="Times New Roman" w:cs="Times New Roman"/>
        </w:rPr>
      </w:pPr>
      <w:r w:rsidRPr="00B70047">
        <w:rPr>
          <w:rFonts w:ascii="Times New Roman" w:hAnsi="Times New Roman" w:cs="Times New Roman"/>
        </w:rPr>
        <w:t xml:space="preserve">Wonder Woman created by the American psychologist and writer </w:t>
      </w:r>
      <w:hyperlink r:id="rId5" w:tooltip="William Moulton Marston" w:history="1">
        <w:r w:rsidRPr="00B70047">
          <w:rPr>
            <w:rStyle w:val="Hyperlink"/>
            <w:rFonts w:ascii="Times New Roman" w:hAnsi="Times New Roman" w:cs="Times New Roman"/>
          </w:rPr>
          <w:t>William Moulton Marston</w:t>
        </w:r>
      </w:hyperlink>
      <w:r w:rsidRPr="00B70047">
        <w:rPr>
          <w:rFonts w:ascii="Times New Roman" w:hAnsi="Times New Roman" w:cs="Times New Roman"/>
        </w:rPr>
        <w:t xml:space="preserve"> (using pen name: Charles Moulton),</w:t>
      </w:r>
      <w:hyperlink r:id="rId6" w:anchor="cite_note-NYT-20141023-3" w:history="1">
        <w:r w:rsidRPr="00B70047">
          <w:rPr>
            <w:rStyle w:val="Hyperlink"/>
            <w:rFonts w:ascii="Times New Roman" w:hAnsi="Times New Roman" w:cs="Times New Roman"/>
            <w:vertAlign w:val="superscript"/>
          </w:rPr>
          <w:t>[2]</w:t>
        </w:r>
      </w:hyperlink>
      <w:r w:rsidRPr="00B70047">
        <w:rPr>
          <w:rFonts w:ascii="Times New Roman" w:hAnsi="Times New Roman" w:cs="Times New Roman"/>
        </w:rPr>
        <w:t xml:space="preserve"> and artist </w:t>
      </w:r>
      <w:hyperlink r:id="rId7" w:tooltip="Harry G. Peter" w:history="1">
        <w:r w:rsidRPr="00B70047">
          <w:rPr>
            <w:rStyle w:val="Hyperlink"/>
            <w:rFonts w:ascii="Times New Roman" w:hAnsi="Times New Roman" w:cs="Times New Roman"/>
          </w:rPr>
          <w:t>Harry G. Peter</w:t>
        </w:r>
      </w:hyperlink>
    </w:p>
    <w:p w14:paraId="74A30547" w14:textId="77777777" w:rsidR="00760AC6" w:rsidRPr="00B70047" w:rsidRDefault="00760AC6" w:rsidP="00760AC6">
      <w:pPr>
        <w:pStyle w:val="ListParagraph"/>
        <w:numPr>
          <w:ilvl w:val="0"/>
          <w:numId w:val="2"/>
        </w:numPr>
        <w:rPr>
          <w:rFonts w:ascii="Times New Roman" w:hAnsi="Times New Roman" w:cs="Times New Roman"/>
        </w:rPr>
      </w:pPr>
      <w:r w:rsidRPr="00B70047">
        <w:rPr>
          <w:rFonts w:ascii="Times New Roman" w:hAnsi="Times New Roman" w:cs="Times New Roman"/>
        </w:rPr>
        <w:t>First appeared in DC Comics All Star Comics #8 (1941), as a founding member of the Justice League. She had her own title shortly after and DC Comics has published it since then.</w:t>
      </w:r>
    </w:p>
    <w:p w14:paraId="2D0E6F61" w14:textId="77777777" w:rsidR="00760AC6" w:rsidRPr="00B70047" w:rsidRDefault="00760AC6" w:rsidP="00760AC6">
      <w:pPr>
        <w:pStyle w:val="ListParagraph"/>
        <w:numPr>
          <w:ilvl w:val="0"/>
          <w:numId w:val="2"/>
        </w:numPr>
        <w:rPr>
          <w:rFonts w:ascii="Times New Roman" w:hAnsi="Times New Roman" w:cs="Times New Roman"/>
        </w:rPr>
      </w:pPr>
      <w:r w:rsidRPr="00B70047">
        <w:rPr>
          <w:rFonts w:ascii="Times New Roman" w:hAnsi="Times New Roman" w:cs="Times New Roman"/>
        </w:rPr>
        <w:t>Wonder Woman, or “Princess Diana of Themyscira” was sculpted from clay by her mother Queen Hippolyta, given superhuman powers from the Greek gods, and raised on all female island nation of Amazons.</w:t>
      </w:r>
    </w:p>
    <w:p w14:paraId="1DD39603" w14:textId="77777777" w:rsidR="00760AC6" w:rsidRPr="00B70047" w:rsidRDefault="00760AC6" w:rsidP="00760AC6">
      <w:pPr>
        <w:pStyle w:val="ListParagraph"/>
        <w:numPr>
          <w:ilvl w:val="0"/>
          <w:numId w:val="2"/>
        </w:numPr>
        <w:rPr>
          <w:rFonts w:ascii="Times New Roman" w:hAnsi="Times New Roman" w:cs="Times New Roman"/>
        </w:rPr>
      </w:pPr>
      <w:r w:rsidRPr="00B70047">
        <w:rPr>
          <w:rFonts w:ascii="Times New Roman" w:hAnsi="Times New Roman" w:cs="Times New Roman"/>
        </w:rPr>
        <w:t>Her first adventures were fighting the Axis forces during World War II, later she fought monsters and gods from Greek mythology.</w:t>
      </w:r>
    </w:p>
    <w:p w14:paraId="592EA64A" w14:textId="77777777" w:rsidR="00760AC6" w:rsidRPr="00B70047" w:rsidRDefault="00760AC6" w:rsidP="00760AC6">
      <w:pPr>
        <w:pStyle w:val="ListParagraph"/>
        <w:numPr>
          <w:ilvl w:val="0"/>
          <w:numId w:val="2"/>
        </w:numPr>
        <w:rPr>
          <w:rFonts w:ascii="Times New Roman" w:hAnsi="Times New Roman" w:cs="Times New Roman"/>
        </w:rPr>
      </w:pPr>
      <w:r w:rsidRPr="00B70047">
        <w:rPr>
          <w:rFonts w:ascii="Times New Roman" w:hAnsi="Times New Roman" w:cs="Times New Roman"/>
        </w:rPr>
        <w:t>What’s queer about Wonder Woman?</w:t>
      </w:r>
    </w:p>
    <w:p w14:paraId="6DAE3D5F" w14:textId="77777777" w:rsidR="00760AC6" w:rsidRPr="00B70047" w:rsidRDefault="00760AC6" w:rsidP="00760AC6">
      <w:pPr>
        <w:pStyle w:val="ListParagraph"/>
        <w:numPr>
          <w:ilvl w:val="1"/>
          <w:numId w:val="2"/>
        </w:numPr>
        <w:rPr>
          <w:rFonts w:ascii="Times New Roman" w:hAnsi="Times New Roman" w:cs="Times New Roman"/>
        </w:rPr>
      </w:pPr>
      <w:r w:rsidRPr="00B70047">
        <w:rPr>
          <w:rFonts w:ascii="Times New Roman" w:hAnsi="Times New Roman" w:cs="Times New Roman"/>
        </w:rPr>
        <w:t>Marston was a self-identified feminist, who believed that women were superior. He created Wonder Woman to give girls an example of a strong woman archetype that they could embody to become leaders that he believed should run society.</w:t>
      </w:r>
    </w:p>
    <w:p w14:paraId="50755335" w14:textId="77777777" w:rsidR="00760AC6" w:rsidRPr="00B70047" w:rsidRDefault="00760AC6" w:rsidP="00760AC6">
      <w:pPr>
        <w:pStyle w:val="ListParagraph"/>
        <w:numPr>
          <w:ilvl w:val="1"/>
          <w:numId w:val="2"/>
        </w:numPr>
        <w:rPr>
          <w:rFonts w:ascii="Times New Roman" w:hAnsi="Times New Roman" w:cs="Times New Roman"/>
        </w:rPr>
      </w:pPr>
      <w:r w:rsidRPr="00B70047">
        <w:rPr>
          <w:rFonts w:ascii="Times New Roman" w:hAnsi="Times New Roman" w:cs="Times New Roman"/>
        </w:rPr>
        <w:t>The all women society of the Amazons was textually linked to the island of Sappho, for example, one of her catchphrases was “Suffering Sappho”</w:t>
      </w:r>
    </w:p>
    <w:p w14:paraId="4005EF19" w14:textId="77777777" w:rsidR="00760AC6" w:rsidRPr="00B70047" w:rsidRDefault="00760AC6" w:rsidP="00760AC6">
      <w:pPr>
        <w:pStyle w:val="ListParagraph"/>
        <w:numPr>
          <w:ilvl w:val="1"/>
          <w:numId w:val="2"/>
        </w:numPr>
        <w:rPr>
          <w:rFonts w:ascii="Times New Roman" w:hAnsi="Times New Roman" w:cs="Times New Roman"/>
        </w:rPr>
      </w:pPr>
      <w:r w:rsidRPr="00B70047">
        <w:rPr>
          <w:rFonts w:ascii="Times New Roman" w:hAnsi="Times New Roman" w:cs="Times New Roman"/>
        </w:rPr>
        <w:lastRenderedPageBreak/>
        <w:t xml:space="preserve">Marston practiced polyamory and bondage and submission, the imagery of the latter is central to the visual depiction of Wonder Woman, who uses a “Lasso of Truth” to whip and bind </w:t>
      </w:r>
      <w:proofErr w:type="spellStart"/>
      <w:r w:rsidRPr="00B70047">
        <w:rPr>
          <w:rFonts w:ascii="Times New Roman" w:hAnsi="Times New Roman" w:cs="Times New Roman"/>
        </w:rPr>
        <w:t>villians</w:t>
      </w:r>
      <w:proofErr w:type="spellEnd"/>
      <w:r w:rsidRPr="00B70047">
        <w:rPr>
          <w:rFonts w:ascii="Times New Roman" w:hAnsi="Times New Roman" w:cs="Times New Roman"/>
        </w:rPr>
        <w:t>, and who is also frequently seen freeing herself from being tied up.</w:t>
      </w:r>
    </w:p>
    <w:p w14:paraId="3EB25990" w14:textId="77777777" w:rsidR="00760AC6" w:rsidRPr="00B70047" w:rsidRDefault="00760AC6" w:rsidP="00760AC6">
      <w:pPr>
        <w:pStyle w:val="ListParagraph"/>
        <w:numPr>
          <w:ilvl w:val="1"/>
          <w:numId w:val="2"/>
        </w:numPr>
        <w:rPr>
          <w:rFonts w:ascii="Times New Roman" w:hAnsi="Times New Roman" w:cs="Times New Roman"/>
        </w:rPr>
      </w:pPr>
      <w:r w:rsidRPr="00B70047">
        <w:rPr>
          <w:rFonts w:ascii="Times New Roman" w:hAnsi="Times New Roman" w:cs="Times New Roman"/>
        </w:rPr>
        <w:t>In the twenty-first century, representations of same-sex desire by Wonder Woman are more concretely represented</w:t>
      </w:r>
    </w:p>
    <w:p w14:paraId="5B22CE17" w14:textId="3ED601BE" w:rsidR="00760AC6" w:rsidRPr="00B70047" w:rsidRDefault="00760AC6" w:rsidP="00760AC6">
      <w:pPr>
        <w:rPr>
          <w:rFonts w:ascii="Times New Roman" w:hAnsi="Times New Roman" w:cs="Times New Roman"/>
        </w:rPr>
      </w:pPr>
    </w:p>
    <w:p w14:paraId="330D9916" w14:textId="3CAB9F13" w:rsidR="00760AC6" w:rsidRPr="00B70047" w:rsidRDefault="00760AC6" w:rsidP="00760AC6">
      <w:pPr>
        <w:rPr>
          <w:rFonts w:ascii="Times New Roman" w:hAnsi="Times New Roman" w:cs="Times New Roman"/>
          <w:b/>
          <w:bCs/>
        </w:rPr>
      </w:pPr>
      <w:r w:rsidRPr="00B70047">
        <w:rPr>
          <w:rFonts w:ascii="Times New Roman" w:hAnsi="Times New Roman" w:cs="Times New Roman"/>
          <w:b/>
          <w:bCs/>
        </w:rPr>
        <w:t>Fear of Queers Contributes to the Comics Code Authority</w:t>
      </w:r>
    </w:p>
    <w:p w14:paraId="61492DF5" w14:textId="77777777" w:rsidR="00760AC6" w:rsidRPr="00B70047" w:rsidRDefault="00760AC6" w:rsidP="00760AC6">
      <w:pPr>
        <w:pStyle w:val="ListParagraph"/>
        <w:numPr>
          <w:ilvl w:val="0"/>
          <w:numId w:val="3"/>
        </w:numPr>
        <w:rPr>
          <w:rFonts w:ascii="Times New Roman" w:hAnsi="Times New Roman" w:cs="Times New Roman"/>
        </w:rPr>
      </w:pPr>
      <w:r w:rsidRPr="00B70047">
        <w:rPr>
          <w:rFonts w:ascii="Times New Roman" w:hAnsi="Times New Roman" w:cs="Times New Roman"/>
        </w:rPr>
        <w:t xml:space="preserve">Fredric </w:t>
      </w:r>
      <w:proofErr w:type="spellStart"/>
      <w:r w:rsidRPr="00B70047">
        <w:rPr>
          <w:rFonts w:ascii="Times New Roman" w:hAnsi="Times New Roman" w:cs="Times New Roman"/>
        </w:rPr>
        <w:t>Wertham’s</w:t>
      </w:r>
      <w:proofErr w:type="spellEnd"/>
      <w:r w:rsidRPr="00B70047">
        <w:rPr>
          <w:rFonts w:ascii="Times New Roman" w:hAnsi="Times New Roman" w:cs="Times New Roman"/>
        </w:rPr>
        <w:t xml:space="preserve"> 1954 book </w:t>
      </w:r>
      <w:r w:rsidRPr="00B70047">
        <w:rPr>
          <w:rFonts w:ascii="Times New Roman" w:hAnsi="Times New Roman" w:cs="Times New Roman"/>
          <w:i/>
          <w:iCs/>
        </w:rPr>
        <w:t xml:space="preserve">Seduction of the Innocent </w:t>
      </w:r>
      <w:r w:rsidRPr="00B70047">
        <w:rPr>
          <w:rFonts w:ascii="Times New Roman" w:hAnsi="Times New Roman" w:cs="Times New Roman"/>
        </w:rPr>
        <w:t>linked the homoeroticism and gender non-conformity of comic book characters from Batman and Robin to Wonder Woman to juvenile delinquency and violence</w:t>
      </w:r>
    </w:p>
    <w:p w14:paraId="4F74F588" w14:textId="77777777" w:rsidR="00760AC6" w:rsidRPr="00B70047" w:rsidRDefault="00760AC6" w:rsidP="00760AC6">
      <w:pPr>
        <w:pStyle w:val="ListParagraph"/>
        <w:numPr>
          <w:ilvl w:val="0"/>
          <w:numId w:val="3"/>
        </w:numPr>
        <w:rPr>
          <w:rFonts w:ascii="Times New Roman" w:hAnsi="Times New Roman" w:cs="Times New Roman"/>
        </w:rPr>
      </w:pPr>
      <w:r w:rsidRPr="00B70047">
        <w:rPr>
          <w:rFonts w:ascii="Times New Roman" w:hAnsi="Times New Roman" w:cs="Times New Roman"/>
        </w:rPr>
        <w:t>Part of a cultural discourse that equated queer people with violence</w:t>
      </w:r>
    </w:p>
    <w:p w14:paraId="54FC40F7" w14:textId="77777777" w:rsidR="00760AC6" w:rsidRPr="00B70047" w:rsidRDefault="00760AC6" w:rsidP="00760AC6">
      <w:pPr>
        <w:pStyle w:val="ListParagraph"/>
        <w:numPr>
          <w:ilvl w:val="1"/>
          <w:numId w:val="3"/>
        </w:numPr>
        <w:rPr>
          <w:rFonts w:ascii="Times New Roman" w:hAnsi="Times New Roman" w:cs="Times New Roman"/>
        </w:rPr>
      </w:pPr>
      <w:r w:rsidRPr="00B70047">
        <w:rPr>
          <w:rFonts w:ascii="Times New Roman" w:hAnsi="Times New Roman" w:cs="Times New Roman"/>
        </w:rPr>
        <w:t>Mogul, Ritchie, and Whitlock describe mass media representations of “gleeful gay killers, lethal lesbians, and deceptive gender benders” going back to at least the 1890s that justified the criminalization of LGBTQ people</w:t>
      </w:r>
    </w:p>
    <w:p w14:paraId="6C552669" w14:textId="77777777" w:rsidR="00760AC6" w:rsidRPr="00B70047" w:rsidRDefault="00760AC6" w:rsidP="00760AC6">
      <w:pPr>
        <w:pStyle w:val="ListParagraph"/>
        <w:numPr>
          <w:ilvl w:val="0"/>
          <w:numId w:val="3"/>
        </w:numPr>
        <w:rPr>
          <w:rFonts w:ascii="Times New Roman" w:hAnsi="Times New Roman" w:cs="Times New Roman"/>
        </w:rPr>
      </w:pPr>
      <w:r w:rsidRPr="00B70047">
        <w:rPr>
          <w:rFonts w:ascii="Times New Roman" w:hAnsi="Times New Roman" w:cs="Times New Roman"/>
        </w:rPr>
        <w:t xml:space="preserve">Televised United States Senate Subcommittee investigation into comic books and juvenile delinquency; </w:t>
      </w:r>
      <w:proofErr w:type="spellStart"/>
      <w:r w:rsidRPr="00B70047">
        <w:rPr>
          <w:rFonts w:ascii="Times New Roman" w:hAnsi="Times New Roman" w:cs="Times New Roman"/>
        </w:rPr>
        <w:t>Wertham</w:t>
      </w:r>
      <w:proofErr w:type="spellEnd"/>
      <w:r w:rsidRPr="00B70047">
        <w:rPr>
          <w:rFonts w:ascii="Times New Roman" w:hAnsi="Times New Roman" w:cs="Times New Roman"/>
        </w:rPr>
        <w:t xml:space="preserve"> testifies</w:t>
      </w:r>
    </w:p>
    <w:p w14:paraId="19AF6C74" w14:textId="77777777" w:rsidR="00760AC6" w:rsidRPr="00B70047" w:rsidRDefault="00760AC6" w:rsidP="00760AC6">
      <w:pPr>
        <w:pStyle w:val="ListParagraph"/>
        <w:numPr>
          <w:ilvl w:val="0"/>
          <w:numId w:val="3"/>
        </w:numPr>
        <w:rPr>
          <w:rFonts w:ascii="Times New Roman" w:hAnsi="Times New Roman" w:cs="Times New Roman"/>
        </w:rPr>
      </w:pPr>
      <w:r w:rsidRPr="00B70047">
        <w:rPr>
          <w:rFonts w:ascii="Times New Roman" w:hAnsi="Times New Roman" w:cs="Times New Roman"/>
        </w:rPr>
        <w:t>Comic book industry created its own self-censorship program called the Comics Code Authority (CCA)</w:t>
      </w:r>
    </w:p>
    <w:p w14:paraId="79E05D9A" w14:textId="77777777" w:rsidR="00760AC6" w:rsidRPr="00B70047" w:rsidRDefault="00760AC6" w:rsidP="00760AC6">
      <w:pPr>
        <w:pStyle w:val="ListParagraph"/>
        <w:numPr>
          <w:ilvl w:val="1"/>
          <w:numId w:val="3"/>
        </w:numPr>
        <w:rPr>
          <w:rFonts w:ascii="Times New Roman" w:hAnsi="Times New Roman" w:cs="Times New Roman"/>
        </w:rPr>
      </w:pPr>
      <w:r w:rsidRPr="00B70047">
        <w:rPr>
          <w:rFonts w:ascii="Times New Roman" w:hAnsi="Times New Roman" w:cs="Times New Roman"/>
        </w:rPr>
        <w:t>From 1954-1989, the code “prohibited American comic book publishers from depicting ‘nudity in any form,’ ‘illicit sex relations,’ and a loosely defined and potentially vast array of ‘sexual abnormalities and perversions’; for most of the Code’s history, same-sex desire was one such perversion” (</w:t>
      </w:r>
      <w:proofErr w:type="spellStart"/>
      <w:r w:rsidRPr="00B70047">
        <w:rPr>
          <w:rFonts w:ascii="Times New Roman" w:hAnsi="Times New Roman" w:cs="Times New Roman"/>
        </w:rPr>
        <w:t>Peppard</w:t>
      </w:r>
      <w:proofErr w:type="spellEnd"/>
      <w:r w:rsidRPr="00B70047">
        <w:rPr>
          <w:rFonts w:ascii="Times New Roman" w:hAnsi="Times New Roman" w:cs="Times New Roman"/>
        </w:rPr>
        <w:t>, p 2).</w:t>
      </w:r>
    </w:p>
    <w:p w14:paraId="0A1A7697" w14:textId="7A114679" w:rsidR="00760AC6" w:rsidRDefault="00760AC6" w:rsidP="00760AC6">
      <w:pPr>
        <w:pStyle w:val="ListParagraph"/>
        <w:numPr>
          <w:ilvl w:val="0"/>
          <w:numId w:val="3"/>
        </w:numPr>
        <w:rPr>
          <w:rFonts w:ascii="Times New Roman" w:hAnsi="Times New Roman" w:cs="Times New Roman"/>
        </w:rPr>
      </w:pPr>
      <w:proofErr w:type="spellStart"/>
      <w:r w:rsidRPr="00B70047">
        <w:rPr>
          <w:rFonts w:ascii="Times New Roman" w:hAnsi="Times New Roman" w:cs="Times New Roman"/>
        </w:rPr>
        <w:t>Peppard</w:t>
      </w:r>
      <w:proofErr w:type="spellEnd"/>
      <w:r w:rsidRPr="00B70047">
        <w:rPr>
          <w:rFonts w:ascii="Times New Roman" w:hAnsi="Times New Roman" w:cs="Times New Roman"/>
        </w:rPr>
        <w:t xml:space="preserve"> argues that the code was designed to suppress queerness in comics, and indeed, explicitly sexual comics were driven underground and out of mainstream outlets.</w:t>
      </w:r>
    </w:p>
    <w:p w14:paraId="03C98FA4" w14:textId="78543D82" w:rsidR="00B70047" w:rsidRPr="00B70047" w:rsidRDefault="00B70047" w:rsidP="00760AC6">
      <w:pPr>
        <w:pStyle w:val="ListParagraph"/>
        <w:numPr>
          <w:ilvl w:val="0"/>
          <w:numId w:val="3"/>
        </w:numPr>
        <w:rPr>
          <w:rFonts w:ascii="Times New Roman" w:hAnsi="Times New Roman" w:cs="Times New Roman"/>
        </w:rPr>
      </w:pPr>
      <w:r w:rsidRPr="00B70047">
        <w:rPr>
          <w:rFonts w:ascii="Times New Roman" w:hAnsi="Times New Roman" w:cs="Times New Roman"/>
          <w:color w:val="000000"/>
        </w:rPr>
        <w:t>The suppression of horror, crime, and “weird” comics made superhero comics the dominant genre.</w:t>
      </w:r>
    </w:p>
    <w:p w14:paraId="4A90B479" w14:textId="59B4DA18" w:rsidR="00760AC6" w:rsidRPr="00B70047" w:rsidRDefault="00760AC6" w:rsidP="00760AC6">
      <w:pPr>
        <w:rPr>
          <w:rFonts w:ascii="Times New Roman" w:hAnsi="Times New Roman" w:cs="Times New Roman"/>
        </w:rPr>
      </w:pPr>
    </w:p>
    <w:p w14:paraId="0A1FA35D" w14:textId="56A6670E" w:rsidR="00760AC6" w:rsidRPr="00B70047" w:rsidRDefault="00760AC6" w:rsidP="00760AC6">
      <w:pPr>
        <w:rPr>
          <w:rFonts w:ascii="Times New Roman" w:hAnsi="Times New Roman" w:cs="Times New Roman"/>
          <w:b/>
          <w:bCs/>
        </w:rPr>
      </w:pPr>
      <w:r w:rsidRPr="00B70047">
        <w:rPr>
          <w:rFonts w:ascii="Times New Roman" w:hAnsi="Times New Roman" w:cs="Times New Roman"/>
          <w:b/>
          <w:bCs/>
        </w:rPr>
        <w:t>Both “Presence and Absence”</w:t>
      </w:r>
    </w:p>
    <w:p w14:paraId="344423DF" w14:textId="0BAAC626" w:rsidR="00760AC6" w:rsidRPr="00B70047" w:rsidRDefault="00B70047" w:rsidP="00760AC6">
      <w:pPr>
        <w:pStyle w:val="ListParagraph"/>
        <w:numPr>
          <w:ilvl w:val="0"/>
          <w:numId w:val="4"/>
        </w:numPr>
        <w:rPr>
          <w:rFonts w:ascii="Times New Roman" w:hAnsi="Times New Roman" w:cs="Times New Roman"/>
        </w:rPr>
      </w:pPr>
      <w:r w:rsidRPr="00B70047">
        <w:rPr>
          <w:rFonts w:ascii="Times New Roman" w:hAnsi="Times New Roman" w:cs="Times New Roman"/>
          <w:color w:val="000000"/>
        </w:rPr>
        <w:t>Given the queer subtext of superhero comics</w:t>
      </w:r>
      <w:r w:rsidRPr="00B70047">
        <w:rPr>
          <w:rFonts w:ascii="Times New Roman" w:hAnsi="Times New Roman" w:cs="Times New Roman"/>
          <w:color w:val="000000"/>
        </w:rPr>
        <w:t xml:space="preserve">, </w:t>
      </w:r>
      <w:proofErr w:type="spellStart"/>
      <w:r w:rsidRPr="00B70047">
        <w:rPr>
          <w:rFonts w:ascii="Times New Roman" w:hAnsi="Times New Roman" w:cs="Times New Roman"/>
          <w:color w:val="000000"/>
        </w:rPr>
        <w:t>Peppard</w:t>
      </w:r>
      <w:proofErr w:type="spellEnd"/>
      <w:r w:rsidRPr="00B70047">
        <w:rPr>
          <w:rFonts w:ascii="Times New Roman" w:hAnsi="Times New Roman" w:cs="Times New Roman"/>
          <w:color w:val="000000"/>
        </w:rPr>
        <w:t xml:space="preserve"> argues that</w:t>
      </w:r>
      <w:r>
        <w:rPr>
          <w:rFonts w:ascii="Montserrat" w:hAnsi="Montserrat"/>
          <w:color w:val="000000"/>
          <w:sz w:val="26"/>
          <w:szCs w:val="26"/>
        </w:rPr>
        <w:t xml:space="preserve"> </w:t>
      </w:r>
      <w:r w:rsidR="00760AC6" w:rsidRPr="00B70047">
        <w:rPr>
          <w:rFonts w:ascii="Times New Roman" w:hAnsi="Times New Roman" w:cs="Times New Roman"/>
        </w:rPr>
        <w:t xml:space="preserve">sexual and gender deviance </w:t>
      </w:r>
      <w:r>
        <w:rPr>
          <w:rFonts w:ascii="Times New Roman" w:hAnsi="Times New Roman" w:cs="Times New Roman"/>
        </w:rPr>
        <w:t xml:space="preserve">continued to be </w:t>
      </w:r>
      <w:r w:rsidR="00760AC6" w:rsidRPr="00B70047">
        <w:rPr>
          <w:rFonts w:ascii="Times New Roman" w:hAnsi="Times New Roman" w:cs="Times New Roman"/>
        </w:rPr>
        <w:t>both “obvious and elusive, conservative and subversive” (</w:t>
      </w:r>
      <w:proofErr w:type="spellStart"/>
      <w:r w:rsidR="00760AC6" w:rsidRPr="00B70047">
        <w:rPr>
          <w:rFonts w:ascii="Times New Roman" w:hAnsi="Times New Roman" w:cs="Times New Roman"/>
        </w:rPr>
        <w:t>Peppard</w:t>
      </w:r>
      <w:proofErr w:type="spellEnd"/>
      <w:r w:rsidR="00760AC6" w:rsidRPr="00B70047">
        <w:rPr>
          <w:rFonts w:ascii="Times New Roman" w:hAnsi="Times New Roman" w:cs="Times New Roman"/>
        </w:rPr>
        <w:t>, p 3).</w:t>
      </w:r>
    </w:p>
    <w:p w14:paraId="679F7214" w14:textId="0A51C034" w:rsidR="00760AC6" w:rsidRPr="00B70047" w:rsidRDefault="00760AC6" w:rsidP="00760AC6">
      <w:pPr>
        <w:pStyle w:val="ListParagraph"/>
        <w:numPr>
          <w:ilvl w:val="0"/>
          <w:numId w:val="4"/>
        </w:numPr>
        <w:rPr>
          <w:rFonts w:ascii="Times New Roman" w:hAnsi="Times New Roman" w:cs="Times New Roman"/>
        </w:rPr>
      </w:pPr>
      <w:r w:rsidRPr="00B70047">
        <w:rPr>
          <w:rFonts w:ascii="Times New Roman" w:hAnsi="Times New Roman" w:cs="Times New Roman"/>
        </w:rPr>
        <w:t xml:space="preserve">One strategy of reading we will employ this semester is to look for both absences of queer content that have been suppressed </w:t>
      </w:r>
      <w:r w:rsidR="00B70047">
        <w:rPr>
          <w:rFonts w:ascii="Times New Roman" w:hAnsi="Times New Roman" w:cs="Times New Roman"/>
        </w:rPr>
        <w:t xml:space="preserve">in mainstream comics </w:t>
      </w:r>
      <w:r w:rsidRPr="00B70047">
        <w:rPr>
          <w:rFonts w:ascii="Times New Roman" w:hAnsi="Times New Roman" w:cs="Times New Roman"/>
        </w:rPr>
        <w:t xml:space="preserve">due to the CCA and general heteronormativity, but also look for presences that can be read as “queer,” even if they aren’t explicitly named as queer. </w:t>
      </w:r>
    </w:p>
    <w:p w14:paraId="1E5B2821" w14:textId="25DB42D3" w:rsidR="00760AC6" w:rsidRPr="00B70047" w:rsidRDefault="00760AC6" w:rsidP="00760AC6">
      <w:pPr>
        <w:pStyle w:val="ListParagraph"/>
        <w:numPr>
          <w:ilvl w:val="0"/>
          <w:numId w:val="4"/>
        </w:numPr>
        <w:rPr>
          <w:rFonts w:ascii="Times New Roman" w:hAnsi="Times New Roman" w:cs="Times New Roman"/>
        </w:rPr>
      </w:pPr>
      <w:r w:rsidRPr="00B70047">
        <w:rPr>
          <w:rFonts w:ascii="Times New Roman" w:hAnsi="Times New Roman" w:cs="Times New Roman"/>
        </w:rPr>
        <w:t>Queer themes to read and look for:</w:t>
      </w:r>
    </w:p>
    <w:p w14:paraId="2A1F3AE1" w14:textId="77777777" w:rsidR="00760AC6" w:rsidRPr="00B70047" w:rsidRDefault="00760AC6" w:rsidP="00760AC6">
      <w:pPr>
        <w:pStyle w:val="ListParagraph"/>
        <w:numPr>
          <w:ilvl w:val="1"/>
          <w:numId w:val="4"/>
        </w:numPr>
        <w:rPr>
          <w:rFonts w:ascii="Times New Roman" w:hAnsi="Times New Roman" w:cs="Times New Roman"/>
        </w:rPr>
      </w:pPr>
      <w:r w:rsidRPr="00B70047">
        <w:rPr>
          <w:rFonts w:ascii="Times New Roman" w:hAnsi="Times New Roman" w:cs="Times New Roman"/>
        </w:rPr>
        <w:t>Gender ambiguity/androgyny</w:t>
      </w:r>
    </w:p>
    <w:p w14:paraId="0B2288C2" w14:textId="77777777" w:rsidR="00760AC6" w:rsidRPr="00B70047" w:rsidRDefault="00760AC6" w:rsidP="00760AC6">
      <w:pPr>
        <w:pStyle w:val="ListParagraph"/>
        <w:numPr>
          <w:ilvl w:val="1"/>
          <w:numId w:val="4"/>
        </w:numPr>
        <w:rPr>
          <w:rFonts w:ascii="Times New Roman" w:hAnsi="Times New Roman" w:cs="Times New Roman"/>
        </w:rPr>
      </w:pPr>
      <w:r w:rsidRPr="00B70047">
        <w:rPr>
          <w:rFonts w:ascii="Times New Roman" w:hAnsi="Times New Roman" w:cs="Times New Roman"/>
        </w:rPr>
        <w:t>Gender non-normativity – masculine women, feminine men</w:t>
      </w:r>
    </w:p>
    <w:p w14:paraId="46E524BC" w14:textId="77777777" w:rsidR="00760AC6" w:rsidRPr="00B70047" w:rsidRDefault="00760AC6" w:rsidP="00760AC6">
      <w:pPr>
        <w:pStyle w:val="ListParagraph"/>
        <w:numPr>
          <w:ilvl w:val="1"/>
          <w:numId w:val="4"/>
        </w:numPr>
        <w:rPr>
          <w:rFonts w:ascii="Times New Roman" w:hAnsi="Times New Roman" w:cs="Times New Roman"/>
        </w:rPr>
      </w:pPr>
      <w:r w:rsidRPr="00B70047">
        <w:rPr>
          <w:rFonts w:ascii="Times New Roman" w:hAnsi="Times New Roman" w:cs="Times New Roman"/>
        </w:rPr>
        <w:t>Homosocial spaces and relationships</w:t>
      </w:r>
    </w:p>
    <w:p w14:paraId="5FBF2B38" w14:textId="77777777" w:rsidR="00760AC6" w:rsidRPr="00B70047" w:rsidRDefault="00760AC6" w:rsidP="00760AC6">
      <w:pPr>
        <w:pStyle w:val="ListParagraph"/>
        <w:numPr>
          <w:ilvl w:val="1"/>
          <w:numId w:val="4"/>
        </w:numPr>
        <w:rPr>
          <w:rFonts w:ascii="Times New Roman" w:hAnsi="Times New Roman" w:cs="Times New Roman"/>
        </w:rPr>
      </w:pPr>
      <w:r w:rsidRPr="00B70047">
        <w:rPr>
          <w:rFonts w:ascii="Times New Roman" w:hAnsi="Times New Roman" w:cs="Times New Roman"/>
        </w:rPr>
        <w:t xml:space="preserve">Tools/weapons/outfits/spaces suggestive of BDSM – leather, </w:t>
      </w:r>
      <w:proofErr w:type="spellStart"/>
      <w:r w:rsidRPr="00B70047">
        <w:rPr>
          <w:rFonts w:ascii="Times New Roman" w:hAnsi="Times New Roman" w:cs="Times New Roman"/>
        </w:rPr>
        <w:t>dungeous</w:t>
      </w:r>
      <w:proofErr w:type="spellEnd"/>
      <w:r w:rsidRPr="00B70047">
        <w:rPr>
          <w:rFonts w:ascii="Times New Roman" w:hAnsi="Times New Roman" w:cs="Times New Roman"/>
        </w:rPr>
        <w:t>, whips</w:t>
      </w:r>
    </w:p>
    <w:p w14:paraId="43E9E4E7" w14:textId="77777777" w:rsidR="00760AC6" w:rsidRPr="00B70047" w:rsidRDefault="00760AC6" w:rsidP="00760AC6">
      <w:pPr>
        <w:pStyle w:val="ListParagraph"/>
        <w:numPr>
          <w:ilvl w:val="1"/>
          <w:numId w:val="4"/>
        </w:numPr>
        <w:rPr>
          <w:rFonts w:ascii="Times New Roman" w:hAnsi="Times New Roman" w:cs="Times New Roman"/>
        </w:rPr>
      </w:pPr>
      <w:r w:rsidRPr="00B70047">
        <w:rPr>
          <w:rFonts w:ascii="Times New Roman" w:hAnsi="Times New Roman" w:cs="Times New Roman"/>
        </w:rPr>
        <w:t>Sexually suggestive outfits – tight cuts, underwear on the outside</w:t>
      </w:r>
    </w:p>
    <w:p w14:paraId="7EFF386C" w14:textId="1E8C4920" w:rsidR="00760AC6" w:rsidRPr="00B70047" w:rsidRDefault="00760AC6" w:rsidP="00760AC6">
      <w:pPr>
        <w:pStyle w:val="ListParagraph"/>
        <w:numPr>
          <w:ilvl w:val="1"/>
          <w:numId w:val="4"/>
        </w:numPr>
        <w:rPr>
          <w:rFonts w:ascii="Times New Roman" w:hAnsi="Times New Roman" w:cs="Times New Roman"/>
        </w:rPr>
      </w:pPr>
      <w:r w:rsidRPr="00B70047">
        <w:rPr>
          <w:rFonts w:ascii="Times New Roman" w:hAnsi="Times New Roman" w:cs="Times New Roman"/>
        </w:rPr>
        <w:t>Encounters that are suggestive of sex – gooey projectiles, entwined bodies</w:t>
      </w:r>
    </w:p>
    <w:p w14:paraId="06DE0B99" w14:textId="768A15EC" w:rsidR="00760AC6" w:rsidRPr="00B70047" w:rsidRDefault="00760AC6" w:rsidP="00760AC6">
      <w:pPr>
        <w:pStyle w:val="ListParagraph"/>
        <w:numPr>
          <w:ilvl w:val="1"/>
          <w:numId w:val="4"/>
        </w:numPr>
        <w:rPr>
          <w:rFonts w:ascii="Times New Roman" w:hAnsi="Times New Roman" w:cs="Times New Roman"/>
        </w:rPr>
      </w:pPr>
      <w:r w:rsidRPr="00B70047">
        <w:rPr>
          <w:rFonts w:ascii="Times New Roman" w:hAnsi="Times New Roman" w:cs="Times New Roman"/>
        </w:rPr>
        <w:t>Others?</w:t>
      </w:r>
    </w:p>
    <w:p w14:paraId="20248484" w14:textId="77777777" w:rsidR="00760AC6" w:rsidRPr="00B70047" w:rsidRDefault="00760AC6" w:rsidP="00760AC6">
      <w:pPr>
        <w:rPr>
          <w:rFonts w:ascii="Times New Roman" w:hAnsi="Times New Roman" w:cs="Times New Roman"/>
        </w:rPr>
      </w:pPr>
    </w:p>
    <w:p w14:paraId="33FC8A67" w14:textId="2A77EC6E" w:rsidR="00760AC6" w:rsidRPr="00B70047" w:rsidRDefault="00760AC6" w:rsidP="00760AC6">
      <w:pPr>
        <w:rPr>
          <w:rFonts w:ascii="Times New Roman" w:hAnsi="Times New Roman" w:cs="Times New Roman"/>
          <w:b/>
          <w:bCs/>
        </w:rPr>
      </w:pPr>
      <w:r w:rsidRPr="00B70047">
        <w:rPr>
          <w:rFonts w:ascii="Times New Roman" w:hAnsi="Times New Roman" w:cs="Times New Roman"/>
          <w:b/>
          <w:bCs/>
        </w:rPr>
        <w:t xml:space="preserve">Practice #1: Build visual and textual literacy: </w:t>
      </w:r>
    </w:p>
    <w:p w14:paraId="7A567212" w14:textId="7D47463B" w:rsidR="00760AC6" w:rsidRDefault="00760AC6" w:rsidP="00760AC6">
      <w:pPr>
        <w:pStyle w:val="ListParagraph"/>
        <w:numPr>
          <w:ilvl w:val="0"/>
          <w:numId w:val="5"/>
        </w:numPr>
        <w:rPr>
          <w:rFonts w:ascii="Times New Roman" w:hAnsi="Times New Roman" w:cs="Times New Roman"/>
        </w:rPr>
      </w:pPr>
      <w:r w:rsidRPr="00B70047">
        <w:rPr>
          <w:rFonts w:ascii="Times New Roman" w:hAnsi="Times New Roman" w:cs="Times New Roman"/>
        </w:rPr>
        <w:lastRenderedPageBreak/>
        <w:t>Describe what is occurring in the frame – what is present?</w:t>
      </w:r>
    </w:p>
    <w:p w14:paraId="325E403E" w14:textId="614A41CB" w:rsidR="00B70047" w:rsidRPr="00B70047" w:rsidRDefault="00B70047" w:rsidP="00760AC6">
      <w:pPr>
        <w:pStyle w:val="ListParagraph"/>
        <w:numPr>
          <w:ilvl w:val="0"/>
          <w:numId w:val="5"/>
        </w:numPr>
        <w:rPr>
          <w:rFonts w:ascii="Times New Roman" w:hAnsi="Times New Roman" w:cs="Times New Roman"/>
        </w:rPr>
      </w:pPr>
      <w:r>
        <w:rPr>
          <w:rFonts w:ascii="Times New Roman" w:hAnsi="Times New Roman" w:cs="Times New Roman"/>
        </w:rPr>
        <w:t>Can you tell what comic this is?</w:t>
      </w:r>
    </w:p>
    <w:p w14:paraId="616328E1" w14:textId="77777777" w:rsidR="00760AC6" w:rsidRPr="00B70047" w:rsidRDefault="00760AC6" w:rsidP="00760AC6">
      <w:pPr>
        <w:pStyle w:val="ListParagraph"/>
        <w:numPr>
          <w:ilvl w:val="0"/>
          <w:numId w:val="5"/>
        </w:numPr>
        <w:rPr>
          <w:rFonts w:ascii="Times New Roman" w:hAnsi="Times New Roman" w:cs="Times New Roman"/>
        </w:rPr>
      </w:pPr>
      <w:r w:rsidRPr="00B70047">
        <w:rPr>
          <w:rFonts w:ascii="Times New Roman" w:hAnsi="Times New Roman" w:cs="Times New Roman"/>
        </w:rPr>
        <w:t xml:space="preserve">What is absent from the frame? </w:t>
      </w:r>
    </w:p>
    <w:p w14:paraId="342421D2" w14:textId="77777777" w:rsidR="00760AC6" w:rsidRPr="00B70047" w:rsidRDefault="00760AC6" w:rsidP="00760AC6">
      <w:pPr>
        <w:pStyle w:val="ListParagraph"/>
        <w:numPr>
          <w:ilvl w:val="1"/>
          <w:numId w:val="5"/>
        </w:numPr>
        <w:rPr>
          <w:rFonts w:ascii="Times New Roman" w:hAnsi="Times New Roman" w:cs="Times New Roman"/>
        </w:rPr>
      </w:pPr>
      <w:r w:rsidRPr="00B70047">
        <w:rPr>
          <w:rFonts w:ascii="Times New Roman" w:hAnsi="Times New Roman" w:cs="Times New Roman"/>
        </w:rPr>
        <w:t>Presences and absences together send a message about what is normal, natural, and acceptable, from physical form to social behavior.</w:t>
      </w:r>
    </w:p>
    <w:p w14:paraId="7EA3D1CB" w14:textId="4D283AAD" w:rsidR="00760AC6" w:rsidRDefault="00760AC6" w:rsidP="00760AC6">
      <w:pPr>
        <w:pStyle w:val="ListParagraph"/>
        <w:numPr>
          <w:ilvl w:val="0"/>
          <w:numId w:val="5"/>
        </w:numPr>
        <w:rPr>
          <w:rFonts w:ascii="Times New Roman" w:hAnsi="Times New Roman" w:cs="Times New Roman"/>
        </w:rPr>
      </w:pPr>
      <w:r w:rsidRPr="00B70047">
        <w:rPr>
          <w:rFonts w:ascii="Times New Roman" w:hAnsi="Times New Roman" w:cs="Times New Roman"/>
        </w:rPr>
        <w:t>What messages do the presences and absences in these strips send about normal, natural, and acceptable bodies?</w:t>
      </w:r>
    </w:p>
    <w:p w14:paraId="1B5FD278" w14:textId="77777777" w:rsidR="00B70047" w:rsidRPr="00B70047" w:rsidRDefault="00B70047" w:rsidP="00B70047">
      <w:pPr>
        <w:pStyle w:val="ListParagraph"/>
        <w:rPr>
          <w:rFonts w:ascii="Times New Roman" w:hAnsi="Times New Roman" w:cs="Times New Roman"/>
        </w:rPr>
      </w:pPr>
    </w:p>
    <w:p w14:paraId="6DB4471D" w14:textId="2E1A239F" w:rsidR="00760AC6" w:rsidRPr="00B70047" w:rsidRDefault="00760AC6" w:rsidP="00760AC6">
      <w:pPr>
        <w:rPr>
          <w:rFonts w:ascii="Times New Roman" w:hAnsi="Times New Roman" w:cs="Times New Roman"/>
          <w:b/>
          <w:bCs/>
        </w:rPr>
      </w:pPr>
      <w:r w:rsidRPr="00B70047">
        <w:rPr>
          <w:rFonts w:ascii="Times New Roman" w:hAnsi="Times New Roman" w:cs="Times New Roman"/>
          <w:b/>
          <w:bCs/>
        </w:rPr>
        <w:t>Practice #2: Queer reading:</w:t>
      </w:r>
    </w:p>
    <w:p w14:paraId="3B6AE74D" w14:textId="77777777" w:rsidR="00B70047" w:rsidRPr="00B70047" w:rsidRDefault="00B70047" w:rsidP="00B70047">
      <w:pPr>
        <w:pStyle w:val="NormalWeb"/>
        <w:numPr>
          <w:ilvl w:val="0"/>
          <w:numId w:val="8"/>
        </w:numPr>
        <w:spacing w:before="0" w:beforeAutospacing="0" w:after="0" w:afterAutospacing="0"/>
        <w:textAlignment w:val="baseline"/>
        <w:rPr>
          <w:color w:val="000000"/>
        </w:rPr>
      </w:pPr>
      <w:r w:rsidRPr="00B70047">
        <w:rPr>
          <w:color w:val="000000"/>
        </w:rPr>
        <w:t>Describe what is occurring in the image – what is the “text”?</w:t>
      </w:r>
    </w:p>
    <w:p w14:paraId="0F383CD5" w14:textId="77777777" w:rsidR="00B70047" w:rsidRPr="00B70047" w:rsidRDefault="00B70047" w:rsidP="00B70047">
      <w:pPr>
        <w:pStyle w:val="NormalWeb"/>
        <w:numPr>
          <w:ilvl w:val="0"/>
          <w:numId w:val="8"/>
        </w:numPr>
        <w:spacing w:before="0" w:beforeAutospacing="0" w:after="0" w:afterAutospacing="0"/>
        <w:textAlignment w:val="baseline"/>
        <w:rPr>
          <w:color w:val="000000"/>
        </w:rPr>
      </w:pPr>
      <w:r w:rsidRPr="00B70047">
        <w:rPr>
          <w:color w:val="000000"/>
        </w:rPr>
        <w:t>What are the visual and textual cues that something queer is happening or could be happening? What is the “subtext”?</w:t>
      </w:r>
    </w:p>
    <w:p w14:paraId="7B827245" w14:textId="77777777" w:rsidR="00B70047" w:rsidRPr="00B70047" w:rsidRDefault="00B70047" w:rsidP="00B70047">
      <w:pPr>
        <w:pStyle w:val="NormalWeb"/>
        <w:numPr>
          <w:ilvl w:val="0"/>
          <w:numId w:val="8"/>
        </w:numPr>
        <w:spacing w:before="0" w:beforeAutospacing="0" w:after="0" w:afterAutospacing="0"/>
        <w:textAlignment w:val="baseline"/>
        <w:rPr>
          <w:color w:val="000000"/>
        </w:rPr>
      </w:pPr>
      <w:r w:rsidRPr="00B70047">
        <w:rPr>
          <w:color w:val="000000"/>
        </w:rPr>
        <w:t>Are there any stereotypes about queerness are being depicted here?</w:t>
      </w:r>
    </w:p>
    <w:p w14:paraId="5666B86D" w14:textId="77777777" w:rsidR="00B70047" w:rsidRPr="00B70047" w:rsidRDefault="00B70047" w:rsidP="00B70047">
      <w:pPr>
        <w:pStyle w:val="NormalWeb"/>
        <w:numPr>
          <w:ilvl w:val="0"/>
          <w:numId w:val="8"/>
        </w:numPr>
        <w:spacing w:before="0" w:beforeAutospacing="0" w:after="0" w:afterAutospacing="0"/>
        <w:textAlignment w:val="baseline"/>
        <w:rPr>
          <w:color w:val="000000"/>
        </w:rPr>
      </w:pPr>
      <w:r w:rsidRPr="00B70047">
        <w:rPr>
          <w:color w:val="000000"/>
        </w:rPr>
        <w:t>What is the message about queerness that emerges from this single representation?</w:t>
      </w:r>
    </w:p>
    <w:p w14:paraId="4CEF0825" w14:textId="77777777" w:rsidR="00760AC6" w:rsidRPr="00B70047" w:rsidRDefault="00760AC6" w:rsidP="00760AC6">
      <w:pPr>
        <w:rPr>
          <w:rFonts w:ascii="Times New Roman" w:hAnsi="Times New Roman" w:cs="Times New Roman"/>
        </w:rPr>
      </w:pPr>
    </w:p>
    <w:p w14:paraId="41A9B5E2" w14:textId="43C3E32D" w:rsidR="00760AC6" w:rsidRPr="00B70047" w:rsidRDefault="00760AC6" w:rsidP="00760AC6">
      <w:pPr>
        <w:rPr>
          <w:rFonts w:ascii="Times New Roman" w:hAnsi="Times New Roman" w:cs="Times New Roman"/>
          <w:b/>
          <w:bCs/>
        </w:rPr>
      </w:pPr>
      <w:r w:rsidRPr="00B70047">
        <w:rPr>
          <w:rFonts w:ascii="Times New Roman" w:hAnsi="Times New Roman" w:cs="Times New Roman"/>
          <w:b/>
          <w:bCs/>
        </w:rPr>
        <w:t>Final thought:</w:t>
      </w:r>
    </w:p>
    <w:p w14:paraId="26B37D5D" w14:textId="500D5201" w:rsidR="00760AC6" w:rsidRPr="00B70047" w:rsidRDefault="00760AC6" w:rsidP="00760AC6">
      <w:pPr>
        <w:rPr>
          <w:rFonts w:ascii="Times New Roman" w:hAnsi="Times New Roman" w:cs="Times New Roman"/>
        </w:rPr>
      </w:pPr>
      <w:r w:rsidRPr="00B70047">
        <w:rPr>
          <w:rFonts w:ascii="Times New Roman" w:hAnsi="Times New Roman" w:cs="Times New Roman"/>
        </w:rPr>
        <w:t xml:space="preserve">Single images or comics do not happen in a vacuum, but are part of a repetition of images and texts that work together to create a discourse. </w:t>
      </w:r>
    </w:p>
    <w:p w14:paraId="4EDD1F98" w14:textId="2A0FDD89" w:rsidR="00760AC6" w:rsidRPr="00B70047" w:rsidRDefault="00760AC6" w:rsidP="00760AC6">
      <w:pPr>
        <w:pStyle w:val="ListParagraph"/>
        <w:numPr>
          <w:ilvl w:val="0"/>
          <w:numId w:val="7"/>
        </w:numPr>
        <w:rPr>
          <w:rFonts w:ascii="Times New Roman" w:hAnsi="Times New Roman" w:cs="Times New Roman"/>
        </w:rPr>
      </w:pPr>
      <w:r w:rsidRPr="00B70047">
        <w:rPr>
          <w:rFonts w:ascii="Times New Roman" w:hAnsi="Times New Roman" w:cs="Times New Roman"/>
        </w:rPr>
        <w:t>Examples of trans villains to stereotyped superheroes to more complex queer characters, that still reference earlier representations.</w:t>
      </w:r>
    </w:p>
    <w:p w14:paraId="08456B7F" w14:textId="1BFB68CB" w:rsidR="00760AC6" w:rsidRPr="00B70047" w:rsidRDefault="00760AC6" w:rsidP="00760AC6">
      <w:pPr>
        <w:pStyle w:val="ListParagraph"/>
        <w:numPr>
          <w:ilvl w:val="0"/>
          <w:numId w:val="7"/>
        </w:numPr>
        <w:rPr>
          <w:rFonts w:ascii="Times New Roman" w:hAnsi="Times New Roman" w:cs="Times New Roman"/>
        </w:rPr>
      </w:pPr>
      <w:r w:rsidRPr="00B70047">
        <w:rPr>
          <w:rFonts w:ascii="Times New Roman" w:hAnsi="Times New Roman" w:cs="Times New Roman"/>
        </w:rPr>
        <w:t>Discuss: What happens when these messages are repeated over and over again? What about when there is only this single representation and not a diversity of representation?</w:t>
      </w:r>
    </w:p>
    <w:p w14:paraId="3DB29D32" w14:textId="77777777" w:rsidR="00760AC6" w:rsidRPr="00B70047" w:rsidRDefault="00760AC6" w:rsidP="00760AC6">
      <w:pPr>
        <w:ind w:left="720"/>
        <w:rPr>
          <w:rFonts w:ascii="Times New Roman" w:hAnsi="Times New Roman" w:cs="Times New Roman"/>
        </w:rPr>
      </w:pPr>
    </w:p>
    <w:p w14:paraId="623F7922" w14:textId="77777777" w:rsidR="00760AC6" w:rsidRPr="00B70047" w:rsidRDefault="00760AC6">
      <w:pPr>
        <w:rPr>
          <w:rFonts w:ascii="Times New Roman" w:hAnsi="Times New Roman" w:cs="Times New Roman"/>
        </w:rPr>
      </w:pPr>
    </w:p>
    <w:sectPr w:rsidR="00760AC6" w:rsidRPr="00B70047" w:rsidSect="005E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0A2"/>
    <w:multiLevelType w:val="hybridMultilevel"/>
    <w:tmpl w:val="C85C2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519C"/>
    <w:multiLevelType w:val="multilevel"/>
    <w:tmpl w:val="2D66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34A"/>
    <w:multiLevelType w:val="hybridMultilevel"/>
    <w:tmpl w:val="B1EE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1178D"/>
    <w:multiLevelType w:val="hybridMultilevel"/>
    <w:tmpl w:val="0B74C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710EB"/>
    <w:multiLevelType w:val="hybridMultilevel"/>
    <w:tmpl w:val="98D8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D2461"/>
    <w:multiLevelType w:val="hybridMultilevel"/>
    <w:tmpl w:val="4CB40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43C6F"/>
    <w:multiLevelType w:val="hybridMultilevel"/>
    <w:tmpl w:val="69F0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A23D7"/>
    <w:multiLevelType w:val="hybridMultilevel"/>
    <w:tmpl w:val="762A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C5D54"/>
    <w:multiLevelType w:val="hybridMultilevel"/>
    <w:tmpl w:val="68C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888756">
    <w:abstractNumId w:val="5"/>
  </w:num>
  <w:num w:numId="2" w16cid:durableId="26487840">
    <w:abstractNumId w:val="0"/>
  </w:num>
  <w:num w:numId="3" w16cid:durableId="1893275181">
    <w:abstractNumId w:val="7"/>
  </w:num>
  <w:num w:numId="4" w16cid:durableId="923956823">
    <w:abstractNumId w:val="3"/>
  </w:num>
  <w:num w:numId="5" w16cid:durableId="693193421">
    <w:abstractNumId w:val="4"/>
  </w:num>
  <w:num w:numId="6" w16cid:durableId="1515533137">
    <w:abstractNumId w:val="8"/>
  </w:num>
  <w:num w:numId="7" w16cid:durableId="1794589330">
    <w:abstractNumId w:val="2"/>
  </w:num>
  <w:num w:numId="8" w16cid:durableId="1113477661">
    <w:abstractNumId w:val="1"/>
  </w:num>
  <w:num w:numId="9" w16cid:durableId="378819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C6"/>
    <w:rsid w:val="004D779D"/>
    <w:rsid w:val="005E0CB8"/>
    <w:rsid w:val="00603CDC"/>
    <w:rsid w:val="00760AC6"/>
    <w:rsid w:val="00B70047"/>
    <w:rsid w:val="00E8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CF989"/>
  <w15:chartTrackingRefBased/>
  <w15:docId w15:val="{93BEB7D2-6824-1047-A5BA-08EC721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AC6"/>
    <w:rPr>
      <w:color w:val="0000FF"/>
      <w:u w:val="single"/>
    </w:rPr>
  </w:style>
  <w:style w:type="paragraph" w:styleId="Title">
    <w:name w:val="Title"/>
    <w:basedOn w:val="Normal"/>
    <w:next w:val="Normal"/>
    <w:link w:val="TitleChar"/>
    <w:uiPriority w:val="10"/>
    <w:qFormat/>
    <w:rsid w:val="00760A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A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0AC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60AC6"/>
    <w:rPr>
      <w:rFonts w:eastAsiaTheme="minorEastAsia"/>
      <w:color w:val="5A5A5A" w:themeColor="text1" w:themeTint="A5"/>
      <w:spacing w:val="15"/>
      <w:sz w:val="22"/>
      <w:szCs w:val="22"/>
    </w:rPr>
  </w:style>
  <w:style w:type="paragraph" w:styleId="ListParagraph">
    <w:name w:val="List Paragraph"/>
    <w:basedOn w:val="Normal"/>
    <w:uiPriority w:val="34"/>
    <w:qFormat/>
    <w:rsid w:val="00760AC6"/>
    <w:pPr>
      <w:ind w:left="720"/>
      <w:contextualSpacing/>
    </w:pPr>
  </w:style>
  <w:style w:type="paragraph" w:styleId="NormalWeb">
    <w:name w:val="Normal (Web)"/>
    <w:basedOn w:val="Normal"/>
    <w:uiPriority w:val="99"/>
    <w:semiHidden/>
    <w:unhideWhenUsed/>
    <w:rsid w:val="00B700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jwhatcot</dc:creator>
  <cp:keywords/>
  <dc:description/>
  <cp:lastModifiedBy>Microsoft Office User</cp:lastModifiedBy>
  <cp:revision>2</cp:revision>
  <dcterms:created xsi:type="dcterms:W3CDTF">2023-01-19T23:56:00Z</dcterms:created>
  <dcterms:modified xsi:type="dcterms:W3CDTF">2023-01-25T23:42:00Z</dcterms:modified>
</cp:coreProperties>
</file>